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9443" w14:textId="0F7E91C8" w:rsidR="00EE72EF" w:rsidRPr="00427FD9" w:rsidRDefault="00EE72EF" w:rsidP="00DB2970">
      <w:pPr>
        <w:rPr>
          <w:rFonts w:cstheme="minorHAnsi"/>
          <w:b/>
          <w:sz w:val="22"/>
          <w:szCs w:val="22"/>
        </w:rPr>
      </w:pPr>
    </w:p>
    <w:p w14:paraId="00C219C8" w14:textId="77777777" w:rsidR="0094427B" w:rsidRDefault="0094427B" w:rsidP="00801E57">
      <w:pPr>
        <w:rPr>
          <w:b/>
        </w:rPr>
      </w:pPr>
    </w:p>
    <w:p w14:paraId="1CA3C2E8" w14:textId="223906AF" w:rsidR="00801E57" w:rsidRPr="00861AC5" w:rsidRDefault="00DB2970" w:rsidP="00801E57">
      <w:pPr>
        <w:rPr>
          <w:rFonts w:cstheme="minorHAnsi"/>
          <w:b/>
        </w:rPr>
      </w:pPr>
      <w:r w:rsidRPr="00861AC5">
        <w:rPr>
          <w:rFonts w:cstheme="minorHAnsi"/>
          <w:b/>
        </w:rPr>
        <w:t>FOR IMMEDIATE RELEASE</w:t>
      </w:r>
      <w:r w:rsidR="00BE1F27" w:rsidRPr="00861AC5">
        <w:rPr>
          <w:rFonts w:cstheme="minorHAnsi"/>
          <w:b/>
        </w:rPr>
        <w:t xml:space="preserve"> </w:t>
      </w:r>
      <w:r w:rsidR="003706AF" w:rsidRPr="00861AC5">
        <w:rPr>
          <w:rFonts w:cstheme="minorHAnsi"/>
          <w:b/>
        </w:rPr>
        <w:t xml:space="preserve">                                    </w:t>
      </w:r>
      <w:r w:rsidR="00481FB6" w:rsidRPr="00861AC5">
        <w:rPr>
          <w:rFonts w:cstheme="minorHAnsi"/>
          <w:b/>
        </w:rPr>
        <w:t>Press Contact:</w:t>
      </w:r>
    </w:p>
    <w:p w14:paraId="4DEC77E3" w14:textId="511645AB" w:rsidR="009E6346" w:rsidRPr="00861AC5" w:rsidRDefault="00E074BA" w:rsidP="00801E57">
      <w:pPr>
        <w:rPr>
          <w:rFonts w:cstheme="minorHAnsi"/>
          <w:b/>
        </w:rPr>
      </w:pPr>
      <w:r w:rsidRPr="00861AC5">
        <w:rPr>
          <w:rFonts w:cstheme="minorHAnsi"/>
          <w:b/>
        </w:rPr>
        <w:t>December 1</w:t>
      </w:r>
      <w:r w:rsidR="00B627DD">
        <w:rPr>
          <w:rFonts w:cstheme="minorHAnsi"/>
          <w:b/>
        </w:rPr>
        <w:t>3</w:t>
      </w:r>
      <w:r w:rsidR="00415D18" w:rsidRPr="00861AC5">
        <w:rPr>
          <w:rFonts w:cstheme="minorHAnsi"/>
          <w:b/>
        </w:rPr>
        <w:t>,</w:t>
      </w:r>
      <w:r w:rsidR="005F0F76" w:rsidRPr="00861AC5">
        <w:rPr>
          <w:rFonts w:cstheme="minorHAnsi"/>
          <w:b/>
        </w:rPr>
        <w:t xml:space="preserve"> </w:t>
      </w:r>
      <w:proofErr w:type="gramStart"/>
      <w:r w:rsidR="00861AC5" w:rsidRPr="00861AC5">
        <w:rPr>
          <w:rFonts w:cstheme="minorHAnsi"/>
          <w:b/>
        </w:rPr>
        <w:t>2023</w:t>
      </w:r>
      <w:proofErr w:type="gramEnd"/>
      <w:r w:rsidR="003706AF" w:rsidRPr="00861AC5">
        <w:rPr>
          <w:rFonts w:cstheme="minorHAnsi"/>
          <w:b/>
        </w:rPr>
        <w:t xml:space="preserve">                                             </w:t>
      </w:r>
      <w:r w:rsidR="00861AC5">
        <w:rPr>
          <w:rFonts w:cstheme="minorHAnsi"/>
          <w:b/>
        </w:rPr>
        <w:t xml:space="preserve">    </w:t>
      </w:r>
      <w:r w:rsidR="00806BF9">
        <w:rPr>
          <w:rFonts w:cstheme="minorHAnsi"/>
          <w:b/>
        </w:rPr>
        <w:t xml:space="preserve"> </w:t>
      </w:r>
      <w:r w:rsidR="009E6346" w:rsidRPr="00861AC5">
        <w:rPr>
          <w:rFonts w:cstheme="minorHAnsi"/>
          <w:bCs/>
        </w:rPr>
        <w:t>Kelly Loussedes, SVP Public Relations</w:t>
      </w:r>
    </w:p>
    <w:p w14:paraId="7BD3F44A" w14:textId="05BA247B" w:rsidR="009E6346" w:rsidRPr="00861AC5" w:rsidRDefault="00524C0C" w:rsidP="00524C0C">
      <w:pPr>
        <w:ind w:left="4320"/>
        <w:rPr>
          <w:rFonts w:cstheme="minorHAnsi"/>
          <w:bCs/>
        </w:rPr>
      </w:pPr>
      <w:r w:rsidRPr="00861AC5">
        <w:rPr>
          <w:rFonts w:cstheme="minorHAnsi"/>
          <w:bCs/>
        </w:rPr>
        <w:t xml:space="preserve">     </w:t>
      </w:r>
      <w:r w:rsidR="00AF0B4F">
        <w:rPr>
          <w:rFonts w:cstheme="minorHAnsi"/>
          <w:bCs/>
        </w:rPr>
        <w:t xml:space="preserve"> </w:t>
      </w:r>
      <w:r w:rsidR="009E6346" w:rsidRPr="00861AC5">
        <w:rPr>
          <w:rFonts w:cstheme="minorHAnsi"/>
          <w:bCs/>
        </w:rPr>
        <w:t>Phone: (202) 595-3074</w:t>
      </w:r>
      <w:r w:rsidRPr="00861AC5">
        <w:rPr>
          <w:rFonts w:cstheme="minorHAnsi"/>
          <w:bCs/>
        </w:rPr>
        <w:t xml:space="preserve"> or kloussedes@nabip.org</w:t>
      </w:r>
    </w:p>
    <w:p w14:paraId="392E30C0" w14:textId="77777777" w:rsidR="0005561D" w:rsidRPr="00861AC5" w:rsidRDefault="0005561D" w:rsidP="00382D79">
      <w:pPr>
        <w:rPr>
          <w:rFonts w:cstheme="minorHAnsi"/>
          <w:b/>
        </w:rPr>
      </w:pPr>
    </w:p>
    <w:p w14:paraId="483A7764" w14:textId="49D482E2" w:rsidR="00155ABE" w:rsidRPr="00861AC5" w:rsidRDefault="00E074BA" w:rsidP="00CE55A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861AC5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 xml:space="preserve">White House Addresses </w:t>
      </w:r>
      <w:r w:rsidR="00E04126" w:rsidRPr="00861AC5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 xml:space="preserve">Medicare Marketing </w:t>
      </w:r>
      <w:r w:rsidR="003E785F" w:rsidRPr="00861AC5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Practice</w:t>
      </w:r>
      <w:r w:rsidR="00FA75E2" w:rsidRPr="00861AC5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s</w:t>
      </w:r>
    </w:p>
    <w:p w14:paraId="1D30DB0E" w14:textId="77777777" w:rsidR="00E04126" w:rsidRPr="00283139" w:rsidRDefault="00E04126" w:rsidP="00E25BCD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0D0F9AE6" w14:textId="1EE06221" w:rsidR="00CE55A9" w:rsidRPr="002C0BAC" w:rsidRDefault="00CE55A9" w:rsidP="0D3E2E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Bidi"/>
          <w:sz w:val="23"/>
          <w:szCs w:val="23"/>
        </w:rPr>
      </w:pPr>
      <w:r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Washington, DC - NABIP CEO Jessica Brooks-Woods issued this statement today following the </w:t>
      </w:r>
      <w:r w:rsidR="00462C69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White House statement on Medicare </w:t>
      </w:r>
      <w:r w:rsidR="009E772E" w:rsidRPr="0D3E2E89">
        <w:rPr>
          <w:rStyle w:val="normaltextrun"/>
          <w:rFonts w:asciiTheme="majorHAnsi" w:hAnsiTheme="majorHAnsi" w:cstheme="majorBidi"/>
          <w:sz w:val="23"/>
          <w:szCs w:val="23"/>
        </w:rPr>
        <w:t>m</w:t>
      </w:r>
      <w:r w:rsidR="00462C69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arketing </w:t>
      </w:r>
      <w:r w:rsidR="009E772E" w:rsidRPr="0D3E2E89">
        <w:rPr>
          <w:rStyle w:val="normaltextrun"/>
          <w:rFonts w:asciiTheme="majorHAnsi" w:hAnsiTheme="majorHAnsi" w:cstheme="majorBidi"/>
          <w:sz w:val="23"/>
          <w:szCs w:val="23"/>
        </w:rPr>
        <w:t>p</w:t>
      </w:r>
      <w:r w:rsidR="00462C69" w:rsidRPr="0D3E2E89">
        <w:rPr>
          <w:rStyle w:val="normaltextrun"/>
          <w:rFonts w:asciiTheme="majorHAnsi" w:hAnsiTheme="majorHAnsi" w:cstheme="majorBidi"/>
          <w:sz w:val="23"/>
          <w:szCs w:val="23"/>
        </w:rPr>
        <w:t>ractices</w:t>
      </w:r>
      <w:r w:rsidR="00FA75E2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 in Medicare Advantage plans</w:t>
      </w:r>
      <w:r w:rsidR="005204C4" w:rsidRPr="0D3E2E89">
        <w:rPr>
          <w:rStyle w:val="normaltextrun"/>
          <w:rFonts w:asciiTheme="majorHAnsi" w:hAnsiTheme="majorHAnsi" w:cstheme="majorBidi"/>
          <w:sz w:val="23"/>
          <w:szCs w:val="23"/>
        </w:rPr>
        <w:t>:</w:t>
      </w:r>
      <w:r w:rsidR="00FA75E2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 </w:t>
      </w:r>
    </w:p>
    <w:p w14:paraId="333C6E5E" w14:textId="77777777" w:rsidR="00154F6A" w:rsidRPr="002C0BAC" w:rsidRDefault="00154F6A" w:rsidP="00E25B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3162649A" w14:textId="1D4E43ED" w:rsidR="00D8104E" w:rsidRPr="002C0BAC" w:rsidRDefault="006D6ABB" w:rsidP="0D3E2E89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Bidi"/>
          <w:b/>
          <w:bCs/>
          <w:sz w:val="23"/>
          <w:szCs w:val="23"/>
        </w:rPr>
      </w:pPr>
      <w:r w:rsidRPr="0D3E2E89">
        <w:rPr>
          <w:rStyle w:val="normaltextrun"/>
          <w:rFonts w:asciiTheme="majorHAnsi" w:hAnsiTheme="majorHAnsi" w:cstheme="majorBidi"/>
          <w:sz w:val="23"/>
          <w:szCs w:val="23"/>
        </w:rPr>
        <w:t>“</w:t>
      </w:r>
      <w:r w:rsidR="00154F6A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NABIP agrees that </w:t>
      </w:r>
      <w:r w:rsidR="00FA75E2" w:rsidRPr="0D3E2E89">
        <w:rPr>
          <w:rStyle w:val="normaltextrun"/>
          <w:rFonts w:asciiTheme="majorHAnsi" w:hAnsiTheme="majorHAnsi" w:cstheme="majorBidi"/>
          <w:sz w:val="23"/>
          <w:szCs w:val="23"/>
        </w:rPr>
        <w:t>Medicare beneficiaries need to be protected from unscrupulous actors</w:t>
      </w:r>
      <w:r w:rsidR="005204C4" w:rsidRPr="0D3E2E89">
        <w:rPr>
          <w:rStyle w:val="normaltextrun"/>
          <w:rFonts w:asciiTheme="majorHAnsi" w:hAnsiTheme="majorHAnsi" w:cstheme="majorBidi"/>
          <w:sz w:val="23"/>
          <w:szCs w:val="23"/>
        </w:rPr>
        <w:t>. L</w:t>
      </w:r>
      <w:r w:rsidR="00D8104E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icensed and certified </w:t>
      </w:r>
      <w:r w:rsidR="0050554B">
        <w:rPr>
          <w:rStyle w:val="normaltextrun"/>
          <w:rFonts w:asciiTheme="majorHAnsi" w:hAnsiTheme="majorHAnsi" w:cstheme="majorBidi"/>
          <w:sz w:val="23"/>
          <w:szCs w:val="23"/>
        </w:rPr>
        <w:t>Medicare</w:t>
      </w:r>
      <w:r w:rsidR="00D8104E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 agents work directly with Medicare beneficiaries to combat these misinformation campaigns</w:t>
      </w:r>
      <w:r w:rsidR="00647E11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. </w:t>
      </w:r>
      <w:r w:rsidR="005A1442" w:rsidRPr="0D3E2E89">
        <w:rPr>
          <w:rStyle w:val="normaltextrun"/>
          <w:rFonts w:asciiTheme="majorHAnsi" w:hAnsiTheme="majorHAnsi" w:cstheme="majorBidi"/>
          <w:sz w:val="23"/>
          <w:szCs w:val="23"/>
        </w:rPr>
        <w:t>They work with their clients throughout the plan year</w:t>
      </w:r>
      <w:r w:rsidR="00D8104E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 to ensure that the</w:t>
      </w:r>
      <w:r w:rsidR="005A1442" w:rsidRPr="0D3E2E89">
        <w:rPr>
          <w:rStyle w:val="normaltextrun"/>
          <w:rFonts w:asciiTheme="majorHAnsi" w:hAnsiTheme="majorHAnsi" w:cstheme="majorBidi"/>
          <w:sz w:val="23"/>
          <w:szCs w:val="23"/>
        </w:rPr>
        <w:t>y</w:t>
      </w:r>
      <w:r w:rsidR="00D8104E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 purchase the coverage that best meets their personal </w:t>
      </w:r>
      <w:r w:rsidR="005A1442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and financial </w:t>
      </w:r>
      <w:r w:rsidR="00D8104E" w:rsidRPr="0D3E2E89">
        <w:rPr>
          <w:rStyle w:val="normaltextrun"/>
          <w:rFonts w:asciiTheme="majorHAnsi" w:hAnsiTheme="majorHAnsi" w:cstheme="majorBidi"/>
          <w:sz w:val="23"/>
          <w:szCs w:val="23"/>
        </w:rPr>
        <w:t>needs</w:t>
      </w:r>
      <w:r w:rsidR="005A1442" w:rsidRPr="0D3E2E89">
        <w:rPr>
          <w:rStyle w:val="normaltextrun"/>
          <w:rFonts w:asciiTheme="majorHAnsi" w:hAnsiTheme="majorHAnsi" w:cstheme="majorBidi"/>
          <w:sz w:val="23"/>
          <w:szCs w:val="23"/>
        </w:rPr>
        <w:t>.</w:t>
      </w:r>
    </w:p>
    <w:p w14:paraId="010A6062" w14:textId="26BA36FF" w:rsidR="00D8104E" w:rsidRPr="002C0BAC" w:rsidRDefault="00D8104E" w:rsidP="00E25B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</w:p>
    <w:p w14:paraId="77AD733E" w14:textId="68C614F1" w:rsidR="00647E11" w:rsidRDefault="00A60A96" w:rsidP="0D3E2E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color w:val="000000"/>
          <w:sz w:val="23"/>
          <w:szCs w:val="23"/>
          <w:shd w:val="clear" w:color="auto" w:fill="FFFFFF"/>
        </w:rPr>
      </w:pPr>
      <w:r w:rsidRPr="0D3E2E89">
        <w:rPr>
          <w:rStyle w:val="normaltextrun"/>
          <w:rFonts w:asciiTheme="majorHAnsi" w:hAnsiTheme="majorHAnsi" w:cstheme="majorBidi"/>
          <w:sz w:val="23"/>
          <w:szCs w:val="23"/>
        </w:rPr>
        <w:t>“</w:t>
      </w:r>
      <w:r w:rsidR="00D626C9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The </w:t>
      </w:r>
      <w:r w:rsidR="005A1442" w:rsidRPr="0D3E2E89">
        <w:rPr>
          <w:rStyle w:val="normaltextrun"/>
          <w:rFonts w:asciiTheme="majorHAnsi" w:hAnsiTheme="majorHAnsi" w:cstheme="majorBidi"/>
          <w:sz w:val="23"/>
          <w:szCs w:val="23"/>
        </w:rPr>
        <w:t>CMS</w:t>
      </w:r>
      <w:r w:rsidR="00D626C9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 </w:t>
      </w:r>
      <w:r w:rsidR="00E715C7" w:rsidRPr="0D3E2E89">
        <w:rPr>
          <w:rStyle w:val="normaltextrun"/>
          <w:rFonts w:asciiTheme="majorHAnsi" w:hAnsiTheme="majorHAnsi" w:cstheme="majorBidi"/>
          <w:sz w:val="23"/>
          <w:szCs w:val="23"/>
        </w:rPr>
        <w:t>proposed</w:t>
      </w:r>
      <w:r w:rsidR="005A1442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 rule targets administrative fees that </w:t>
      </w:r>
      <w:r w:rsidR="00F60C6E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General Agents or Field Marketing Organizations (FMOs) </w:t>
      </w:r>
      <w:r w:rsidR="0077729A" w:rsidRPr="0D3E2E89">
        <w:rPr>
          <w:rStyle w:val="normaltextrun"/>
          <w:rFonts w:asciiTheme="majorHAnsi" w:hAnsiTheme="majorHAnsi" w:cstheme="majorBidi"/>
          <w:sz w:val="23"/>
          <w:szCs w:val="23"/>
        </w:rPr>
        <w:t>earn wh</w:t>
      </w:r>
      <w:r w:rsidR="00E715C7" w:rsidRPr="0D3E2E89">
        <w:rPr>
          <w:rStyle w:val="normaltextrun"/>
          <w:rFonts w:asciiTheme="majorHAnsi" w:hAnsiTheme="majorHAnsi" w:cstheme="majorBidi"/>
          <w:sz w:val="23"/>
          <w:szCs w:val="23"/>
        </w:rPr>
        <w:t>en</w:t>
      </w:r>
      <w:r w:rsidR="00F60C6E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 assist</w:t>
      </w:r>
      <w:r w:rsidR="00E715C7" w:rsidRPr="0D3E2E89">
        <w:rPr>
          <w:rStyle w:val="normaltextrun"/>
          <w:rFonts w:asciiTheme="majorHAnsi" w:hAnsiTheme="majorHAnsi" w:cstheme="majorBidi"/>
          <w:sz w:val="23"/>
          <w:szCs w:val="23"/>
        </w:rPr>
        <w:t>ing</w:t>
      </w:r>
      <w:r w:rsidR="00F60C6E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 ag</w:t>
      </w:r>
      <w:r w:rsidR="0077729A" w:rsidRPr="0D3E2E89">
        <w:rPr>
          <w:rStyle w:val="normaltextrun"/>
          <w:rFonts w:asciiTheme="majorHAnsi" w:hAnsiTheme="majorHAnsi" w:cstheme="majorBidi"/>
          <w:sz w:val="23"/>
          <w:szCs w:val="23"/>
        </w:rPr>
        <w:t>en</w:t>
      </w:r>
      <w:r w:rsidR="00F60C6E" w:rsidRPr="0D3E2E89">
        <w:rPr>
          <w:rStyle w:val="normaltextrun"/>
          <w:rFonts w:asciiTheme="majorHAnsi" w:hAnsiTheme="majorHAnsi" w:cstheme="majorBidi"/>
          <w:sz w:val="23"/>
          <w:szCs w:val="23"/>
        </w:rPr>
        <w:t>ts in numerous ways</w:t>
      </w:r>
      <w:r w:rsidR="00D4059B" w:rsidRPr="0D3E2E89">
        <w:rPr>
          <w:rStyle w:val="normaltextrun"/>
          <w:rFonts w:asciiTheme="majorHAnsi" w:hAnsiTheme="majorHAnsi" w:cstheme="majorBidi"/>
          <w:sz w:val="23"/>
          <w:szCs w:val="23"/>
        </w:rPr>
        <w:t>,</w:t>
      </w:r>
      <w:r w:rsidR="00F60C6E" w:rsidRPr="0D3E2E89">
        <w:rPr>
          <w:rStyle w:val="normaltextrun"/>
          <w:rFonts w:asciiTheme="majorHAnsi" w:hAnsiTheme="majorHAnsi" w:cstheme="majorBidi"/>
          <w:sz w:val="23"/>
          <w:szCs w:val="23"/>
        </w:rPr>
        <w:t xml:space="preserve"> including compliance with CMS regulations. </w:t>
      </w:r>
      <w:r w:rsidR="0050554B">
        <w:rPr>
          <w:rStyle w:val="normaltextrun"/>
          <w:rFonts w:ascii="Calibri Light" w:hAnsi="Calibri Light" w:cs="Calibri Light"/>
          <w:color w:val="000000"/>
          <w:sz w:val="23"/>
          <w:szCs w:val="23"/>
          <w:shd w:val="clear" w:color="auto" w:fill="FFFFFF"/>
        </w:rPr>
        <w:t>Medicare a</w:t>
      </w:r>
      <w:r w:rsidR="002F2844" w:rsidRPr="002C0BAC">
        <w:rPr>
          <w:rStyle w:val="normaltextrun"/>
          <w:rFonts w:ascii="Calibri Light" w:hAnsi="Calibri Light" w:cs="Calibri Light"/>
          <w:color w:val="000000"/>
          <w:sz w:val="23"/>
          <w:szCs w:val="23"/>
          <w:shd w:val="clear" w:color="auto" w:fill="FFFFFF"/>
        </w:rPr>
        <w:t xml:space="preserve">gents struggled to comply with the recent CMS </w:t>
      </w:r>
      <w:r w:rsidR="00D4059B">
        <w:rPr>
          <w:rStyle w:val="normaltextrun"/>
          <w:rFonts w:ascii="Calibri Light" w:hAnsi="Calibri Light" w:cs="Calibri Light"/>
          <w:color w:val="000000"/>
          <w:sz w:val="23"/>
          <w:szCs w:val="23"/>
          <w:shd w:val="clear" w:color="auto" w:fill="FFFFFF"/>
        </w:rPr>
        <w:t>10</w:t>
      </w:r>
      <w:r w:rsidR="002F2844" w:rsidRPr="002C0BAC">
        <w:rPr>
          <w:rStyle w:val="normaltextrun"/>
          <w:rFonts w:ascii="Calibri Light" w:hAnsi="Calibri Light" w:cs="Calibri Light"/>
          <w:color w:val="000000"/>
          <w:sz w:val="23"/>
          <w:szCs w:val="23"/>
          <w:shd w:val="clear" w:color="auto" w:fill="FFFFFF"/>
        </w:rPr>
        <w:t xml:space="preserve">-year recording requirements, but FMOs were able to quickly provide a scalable solution. </w:t>
      </w:r>
    </w:p>
    <w:p w14:paraId="11823345" w14:textId="77777777" w:rsidR="00647E11" w:rsidRDefault="00647E11" w:rsidP="001F05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color w:val="000000"/>
          <w:sz w:val="23"/>
          <w:szCs w:val="23"/>
          <w:shd w:val="clear" w:color="auto" w:fill="FFFFFF"/>
        </w:rPr>
      </w:pPr>
    </w:p>
    <w:p w14:paraId="4B0A3984" w14:textId="043E9B1F" w:rsidR="0077729A" w:rsidRPr="001F05E0" w:rsidRDefault="00D626C9" w:rsidP="001F05E0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="Calibri Light" w:hAnsi="Calibri Light" w:cs="Calibri Light"/>
          <w:color w:val="000000"/>
          <w:sz w:val="23"/>
          <w:szCs w:val="23"/>
          <w:shd w:val="clear" w:color="auto" w:fill="FFFFFF"/>
        </w:rPr>
        <w:t>“</w:t>
      </w:r>
      <w:r w:rsidR="002F2844" w:rsidRPr="002C0BAC">
        <w:rPr>
          <w:rStyle w:val="normaltextrun"/>
          <w:rFonts w:ascii="Calibri Light" w:hAnsi="Calibri Light" w:cs="Calibri Light"/>
          <w:color w:val="000000"/>
          <w:sz w:val="23"/>
          <w:szCs w:val="23"/>
          <w:shd w:val="clear" w:color="auto" w:fill="FFFFFF"/>
        </w:rPr>
        <w:t>Without the general support of FMOs, insurance carriers would need to provide these services, raising their administrative costs and premiums to beneficiaries. </w:t>
      </w:r>
      <w:r w:rsidR="0050554B">
        <w:rPr>
          <w:rFonts w:asciiTheme="majorHAnsi" w:hAnsiTheme="majorHAnsi" w:cstheme="majorHAnsi"/>
          <w:sz w:val="23"/>
          <w:szCs w:val="23"/>
        </w:rPr>
        <w:t>Medicare</w:t>
      </w:r>
      <w:r w:rsidR="002F2844" w:rsidRPr="002C0BAC">
        <w:rPr>
          <w:rFonts w:asciiTheme="majorHAnsi" w:hAnsiTheme="majorHAnsi" w:cstheme="majorHAnsi"/>
          <w:sz w:val="23"/>
          <w:szCs w:val="23"/>
        </w:rPr>
        <w:t xml:space="preserve"> agents</w:t>
      </w:r>
      <w:r w:rsidR="0077729A" w:rsidRPr="002C0BAC">
        <w:rPr>
          <w:rFonts w:asciiTheme="majorHAnsi" w:hAnsiTheme="majorHAnsi" w:cstheme="majorHAnsi"/>
          <w:sz w:val="23"/>
          <w:szCs w:val="23"/>
        </w:rPr>
        <w:t xml:space="preserve"> are there to s</w:t>
      </w:r>
      <w:r w:rsidR="002F2844" w:rsidRPr="002C0BAC">
        <w:rPr>
          <w:rFonts w:asciiTheme="majorHAnsi" w:hAnsiTheme="majorHAnsi" w:cstheme="majorHAnsi"/>
          <w:sz w:val="23"/>
          <w:szCs w:val="23"/>
        </w:rPr>
        <w:t>upport</w:t>
      </w:r>
      <w:r w:rsidR="0077729A" w:rsidRPr="002C0BAC">
        <w:rPr>
          <w:rFonts w:asciiTheme="majorHAnsi" w:hAnsiTheme="majorHAnsi" w:cstheme="majorHAnsi"/>
          <w:sz w:val="23"/>
          <w:szCs w:val="23"/>
        </w:rPr>
        <w:t xml:space="preserve"> Medicare </w:t>
      </w:r>
      <w:r w:rsidR="00F60C6E">
        <w:rPr>
          <w:rFonts w:asciiTheme="majorHAnsi" w:hAnsiTheme="majorHAnsi" w:cstheme="majorHAnsi"/>
          <w:sz w:val="23"/>
          <w:szCs w:val="23"/>
        </w:rPr>
        <w:t>beneficiaries</w:t>
      </w:r>
      <w:r w:rsidR="00F60C6E" w:rsidRPr="002C0BAC">
        <w:rPr>
          <w:rFonts w:asciiTheme="majorHAnsi" w:hAnsiTheme="majorHAnsi" w:cstheme="majorHAnsi"/>
          <w:sz w:val="23"/>
          <w:szCs w:val="23"/>
        </w:rPr>
        <w:t xml:space="preserve"> </w:t>
      </w:r>
      <w:r w:rsidR="0077729A" w:rsidRPr="002C0BAC">
        <w:rPr>
          <w:rFonts w:asciiTheme="majorHAnsi" w:hAnsiTheme="majorHAnsi" w:cstheme="majorHAnsi"/>
          <w:sz w:val="23"/>
          <w:szCs w:val="23"/>
        </w:rPr>
        <w:t xml:space="preserve">throughout the entire plan year. FMOs help to make this possible by supporting agents with significant human resource and technology assistance.    </w:t>
      </w:r>
    </w:p>
    <w:p w14:paraId="33836F7F" w14:textId="77777777" w:rsidR="008623AF" w:rsidRPr="002C0BAC" w:rsidRDefault="008623AF" w:rsidP="00E25BCD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01E6DD08" w14:textId="2220C73B" w:rsidR="008623AF" w:rsidRPr="002C0BAC" w:rsidRDefault="00A60A96" w:rsidP="00E25BCD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“</w:t>
      </w:r>
      <w:r w:rsidR="0050554B">
        <w:rPr>
          <w:rFonts w:asciiTheme="majorHAnsi" w:hAnsiTheme="majorHAnsi" w:cstheme="majorHAnsi"/>
          <w:sz w:val="23"/>
          <w:szCs w:val="23"/>
        </w:rPr>
        <w:t>Medicare</w:t>
      </w:r>
      <w:r w:rsidR="008623AF" w:rsidRPr="002C0BAC">
        <w:rPr>
          <w:rFonts w:asciiTheme="majorHAnsi" w:hAnsiTheme="majorHAnsi" w:cstheme="majorHAnsi"/>
          <w:sz w:val="23"/>
          <w:szCs w:val="23"/>
        </w:rPr>
        <w:t xml:space="preserve"> agents can offer Medicare-eligible individuals more coverage options thanks to connections made between FMOs and local and regional health plans — giving enrollees much more choice in their health insurance coverage beyond one-size-fits-all national plans.     </w:t>
      </w:r>
    </w:p>
    <w:p w14:paraId="5DA8F368" w14:textId="77777777" w:rsidR="008623AF" w:rsidRPr="002C0BAC" w:rsidRDefault="008623AF" w:rsidP="00E25BCD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3"/>
          <w:szCs w:val="23"/>
        </w:rPr>
      </w:pPr>
    </w:p>
    <w:p w14:paraId="577C5071" w14:textId="6B9BDA61" w:rsidR="008623AF" w:rsidRPr="002C0BAC" w:rsidRDefault="00A60A96" w:rsidP="002F2844">
      <w:p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“</w:t>
      </w:r>
      <w:r w:rsidR="008623AF" w:rsidRPr="002C0BAC">
        <w:rPr>
          <w:rFonts w:asciiTheme="majorHAnsi" w:hAnsiTheme="majorHAnsi" w:cstheme="majorHAnsi"/>
          <w:sz w:val="23"/>
          <w:szCs w:val="23"/>
        </w:rPr>
        <w:t xml:space="preserve">Through FMOs, </w:t>
      </w:r>
      <w:r w:rsidR="0050554B">
        <w:rPr>
          <w:rFonts w:asciiTheme="majorHAnsi" w:hAnsiTheme="majorHAnsi" w:cstheme="majorHAnsi"/>
          <w:sz w:val="23"/>
          <w:szCs w:val="23"/>
        </w:rPr>
        <w:t>Medicare</w:t>
      </w:r>
      <w:r w:rsidR="008623AF" w:rsidRPr="002C0BAC">
        <w:rPr>
          <w:rFonts w:asciiTheme="majorHAnsi" w:hAnsiTheme="majorHAnsi" w:cstheme="majorHAnsi"/>
          <w:sz w:val="23"/>
          <w:szCs w:val="23"/>
        </w:rPr>
        <w:t xml:space="preserve"> agents conduct insurance carrier contracting, training and continuing education, regulatory requirements, and much more. These vital services protect Medicare enrollees by ensuring the benefit</w:t>
      </w:r>
      <w:r w:rsidR="0050554B">
        <w:rPr>
          <w:rFonts w:asciiTheme="majorHAnsi" w:hAnsiTheme="majorHAnsi" w:cstheme="majorHAnsi"/>
          <w:sz w:val="23"/>
          <w:szCs w:val="23"/>
        </w:rPr>
        <w:t>s</w:t>
      </w:r>
      <w:r w:rsidR="008623AF" w:rsidRPr="002C0BAC">
        <w:rPr>
          <w:rFonts w:asciiTheme="majorHAnsi" w:hAnsiTheme="majorHAnsi" w:cstheme="majorHAnsi"/>
          <w:sz w:val="23"/>
          <w:szCs w:val="23"/>
        </w:rPr>
        <w:t xml:space="preserve"> specialists they trust to guide them are up to date on insurance plans and in compliance with state and federal regulations.</w:t>
      </w:r>
    </w:p>
    <w:p w14:paraId="315B131C" w14:textId="77777777" w:rsidR="008623AF" w:rsidRPr="002C0BAC" w:rsidRDefault="008623AF" w:rsidP="008623AF">
      <w:pPr>
        <w:rPr>
          <w:rFonts w:asciiTheme="majorHAnsi" w:hAnsiTheme="majorHAnsi" w:cstheme="majorHAnsi"/>
          <w:sz w:val="23"/>
          <w:szCs w:val="23"/>
        </w:rPr>
      </w:pPr>
    </w:p>
    <w:p w14:paraId="007A2BF7" w14:textId="6286D55F" w:rsidR="008623AF" w:rsidRDefault="00A60A96" w:rsidP="0D3E2E89">
      <w:pPr>
        <w:rPr>
          <w:rFonts w:asciiTheme="majorHAnsi" w:hAnsiTheme="majorHAnsi" w:cstheme="majorBidi"/>
          <w:sz w:val="23"/>
          <w:szCs w:val="23"/>
        </w:rPr>
      </w:pPr>
      <w:r w:rsidRPr="0D3E2E89">
        <w:rPr>
          <w:rFonts w:asciiTheme="majorHAnsi" w:hAnsiTheme="majorHAnsi" w:cstheme="majorBidi"/>
          <w:sz w:val="23"/>
          <w:szCs w:val="23"/>
        </w:rPr>
        <w:t>“</w:t>
      </w:r>
      <w:r w:rsidR="00F60C6E" w:rsidRPr="0D3E2E89">
        <w:rPr>
          <w:rFonts w:asciiTheme="majorHAnsi" w:hAnsiTheme="majorHAnsi" w:cstheme="majorBidi"/>
          <w:sz w:val="23"/>
          <w:szCs w:val="23"/>
        </w:rPr>
        <w:t>FMOs</w:t>
      </w:r>
      <w:r w:rsidR="004A2F22" w:rsidRPr="0D3E2E89">
        <w:rPr>
          <w:rFonts w:asciiTheme="majorHAnsi" w:hAnsiTheme="majorHAnsi" w:cstheme="majorBidi"/>
          <w:sz w:val="23"/>
          <w:szCs w:val="23"/>
        </w:rPr>
        <w:t xml:space="preserve"> are an effective and efficient means</w:t>
      </w:r>
      <w:r w:rsidR="008623AF" w:rsidRPr="0D3E2E89">
        <w:rPr>
          <w:rFonts w:asciiTheme="majorHAnsi" w:hAnsiTheme="majorHAnsi" w:cstheme="majorBidi"/>
          <w:sz w:val="23"/>
          <w:szCs w:val="23"/>
        </w:rPr>
        <w:t xml:space="preserve"> to </w:t>
      </w:r>
      <w:r w:rsidR="004A2F22" w:rsidRPr="0D3E2E89">
        <w:rPr>
          <w:rFonts w:asciiTheme="majorHAnsi" w:hAnsiTheme="majorHAnsi" w:cstheme="majorBidi"/>
          <w:sz w:val="23"/>
          <w:szCs w:val="23"/>
        </w:rPr>
        <w:t xml:space="preserve">ensure that agents are properly trained, </w:t>
      </w:r>
      <w:r w:rsidR="00952160" w:rsidRPr="0D3E2E89">
        <w:rPr>
          <w:rFonts w:asciiTheme="majorHAnsi" w:hAnsiTheme="majorHAnsi" w:cstheme="majorBidi"/>
          <w:sz w:val="23"/>
          <w:szCs w:val="23"/>
        </w:rPr>
        <w:t>credentialed,</w:t>
      </w:r>
      <w:r w:rsidR="004A2F22" w:rsidRPr="0D3E2E89">
        <w:rPr>
          <w:rFonts w:asciiTheme="majorHAnsi" w:hAnsiTheme="majorHAnsi" w:cstheme="majorBidi"/>
          <w:sz w:val="23"/>
          <w:szCs w:val="23"/>
        </w:rPr>
        <w:t xml:space="preserve"> and prepared to assist the beneficiary. Allowing FMOs to </w:t>
      </w:r>
      <w:r w:rsidR="00D626C9" w:rsidRPr="0D3E2E89">
        <w:rPr>
          <w:rFonts w:asciiTheme="majorHAnsi" w:hAnsiTheme="majorHAnsi" w:cstheme="majorBidi"/>
          <w:sz w:val="23"/>
          <w:szCs w:val="23"/>
        </w:rPr>
        <w:t>receive administrative</w:t>
      </w:r>
      <w:r w:rsidR="008623AF" w:rsidRPr="0D3E2E89">
        <w:rPr>
          <w:rFonts w:asciiTheme="majorHAnsi" w:hAnsiTheme="majorHAnsi" w:cstheme="majorBidi"/>
          <w:sz w:val="23"/>
          <w:szCs w:val="23"/>
        </w:rPr>
        <w:t xml:space="preserve"> fees</w:t>
      </w:r>
      <w:r w:rsidR="004A2F22" w:rsidRPr="0D3E2E89">
        <w:rPr>
          <w:rFonts w:asciiTheme="majorHAnsi" w:hAnsiTheme="majorHAnsi" w:cstheme="majorBidi"/>
          <w:sz w:val="23"/>
          <w:szCs w:val="23"/>
        </w:rPr>
        <w:t xml:space="preserve"> from the insurance companies lowers their administrative costs and preserves</w:t>
      </w:r>
      <w:r w:rsidR="008623AF" w:rsidRPr="0D3E2E89">
        <w:rPr>
          <w:rFonts w:asciiTheme="majorHAnsi" w:hAnsiTheme="majorHAnsi" w:cstheme="majorBidi"/>
          <w:sz w:val="23"/>
          <w:szCs w:val="23"/>
        </w:rPr>
        <w:t xml:space="preserve"> </w:t>
      </w:r>
      <w:r w:rsidR="00F60C6E" w:rsidRPr="0D3E2E89">
        <w:rPr>
          <w:rFonts w:asciiTheme="majorHAnsi" w:hAnsiTheme="majorHAnsi" w:cstheme="majorBidi"/>
          <w:sz w:val="23"/>
          <w:szCs w:val="23"/>
        </w:rPr>
        <w:t xml:space="preserve">the </w:t>
      </w:r>
      <w:r w:rsidR="00B627DD" w:rsidRPr="0D3E2E89">
        <w:rPr>
          <w:rFonts w:asciiTheme="majorHAnsi" w:hAnsiTheme="majorHAnsi" w:cstheme="majorBidi"/>
          <w:sz w:val="23"/>
          <w:szCs w:val="23"/>
        </w:rPr>
        <w:t xml:space="preserve">Medicare </w:t>
      </w:r>
      <w:r w:rsidR="007F01A3" w:rsidRPr="0D3E2E89">
        <w:rPr>
          <w:rFonts w:asciiTheme="majorHAnsi" w:hAnsiTheme="majorHAnsi" w:cstheme="majorBidi"/>
          <w:sz w:val="23"/>
          <w:szCs w:val="23"/>
        </w:rPr>
        <w:t>T</w:t>
      </w:r>
      <w:r w:rsidR="00F60C6E" w:rsidRPr="0D3E2E89">
        <w:rPr>
          <w:rFonts w:asciiTheme="majorHAnsi" w:hAnsiTheme="majorHAnsi" w:cstheme="majorBidi"/>
          <w:sz w:val="23"/>
          <w:szCs w:val="23"/>
        </w:rPr>
        <w:t xml:space="preserve">rust </w:t>
      </w:r>
      <w:r w:rsidR="007F01A3" w:rsidRPr="0D3E2E89">
        <w:rPr>
          <w:rFonts w:asciiTheme="majorHAnsi" w:hAnsiTheme="majorHAnsi" w:cstheme="majorBidi"/>
          <w:sz w:val="23"/>
          <w:szCs w:val="23"/>
        </w:rPr>
        <w:t>F</w:t>
      </w:r>
      <w:r w:rsidR="00F60C6E" w:rsidRPr="0D3E2E89">
        <w:rPr>
          <w:rFonts w:asciiTheme="majorHAnsi" w:hAnsiTheme="majorHAnsi" w:cstheme="majorBidi"/>
          <w:sz w:val="23"/>
          <w:szCs w:val="23"/>
        </w:rPr>
        <w:t>und</w:t>
      </w:r>
      <w:r w:rsidR="004A2F22" w:rsidRPr="0D3E2E89">
        <w:rPr>
          <w:rFonts w:asciiTheme="majorHAnsi" w:hAnsiTheme="majorHAnsi" w:cstheme="majorBidi"/>
          <w:sz w:val="23"/>
          <w:szCs w:val="23"/>
        </w:rPr>
        <w:t>.</w:t>
      </w:r>
      <w:r w:rsidR="00D626C9" w:rsidRPr="0D3E2E89">
        <w:rPr>
          <w:rFonts w:asciiTheme="majorHAnsi" w:hAnsiTheme="majorHAnsi" w:cstheme="majorBidi"/>
          <w:sz w:val="23"/>
          <w:szCs w:val="23"/>
        </w:rPr>
        <w:t>”</w:t>
      </w:r>
    </w:p>
    <w:p w14:paraId="286A39F0" w14:textId="77777777" w:rsidR="004A066A" w:rsidRDefault="004A066A" w:rsidP="008623AF">
      <w:pPr>
        <w:rPr>
          <w:rFonts w:asciiTheme="majorHAnsi" w:hAnsiTheme="majorHAnsi" w:cstheme="majorHAnsi"/>
          <w:sz w:val="23"/>
          <w:szCs w:val="23"/>
        </w:rPr>
      </w:pPr>
    </w:p>
    <w:p w14:paraId="074D3C47" w14:textId="47CEFB2A" w:rsidR="00F22460" w:rsidRDefault="001F43FE" w:rsidP="002F2844">
      <w:pPr>
        <w:jc w:val="center"/>
        <w:rPr>
          <w:rFonts w:asciiTheme="majorHAnsi" w:hAnsiTheme="majorHAnsi" w:cstheme="majorHAnsi"/>
          <w:sz w:val="22"/>
          <w:szCs w:val="22"/>
        </w:rPr>
      </w:pPr>
      <w:r w:rsidRPr="002C0BAC">
        <w:rPr>
          <w:rFonts w:asciiTheme="majorHAnsi" w:hAnsiTheme="majorHAnsi" w:cstheme="majorHAnsi"/>
          <w:sz w:val="22"/>
          <w:szCs w:val="22"/>
        </w:rPr>
        <w:t>###</w:t>
      </w:r>
    </w:p>
    <w:p w14:paraId="2B87F1FD" w14:textId="77777777" w:rsidR="002C0BAC" w:rsidRPr="002C0BAC" w:rsidRDefault="002C0BAC" w:rsidP="002F2844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321B1F59" w14:textId="1EF0A3CF" w:rsidR="00427FD9" w:rsidRPr="002C0BAC" w:rsidRDefault="00427FD9" w:rsidP="00427FD9">
      <w:pPr>
        <w:rPr>
          <w:rFonts w:asciiTheme="majorHAnsi" w:eastAsia="Times New Roman" w:hAnsiTheme="majorHAnsi" w:cstheme="majorHAnsi"/>
          <w:b/>
          <w:sz w:val="22"/>
          <w:szCs w:val="22"/>
        </w:rPr>
      </w:pPr>
      <w:r w:rsidRPr="002C0BAC">
        <w:rPr>
          <w:rFonts w:asciiTheme="majorHAnsi" w:eastAsia="Times New Roman" w:hAnsiTheme="majorHAnsi" w:cstheme="majorHAnsi"/>
          <w:b/>
          <w:sz w:val="22"/>
          <w:szCs w:val="22"/>
        </w:rPr>
        <w:t>About The National Association of Benefits and Insurance Professionals</w:t>
      </w:r>
    </w:p>
    <w:p w14:paraId="5479E24E" w14:textId="2AC23806" w:rsidR="00427FD9" w:rsidRPr="002C0BAC" w:rsidRDefault="00B37A0D" w:rsidP="00E84458">
      <w:pPr>
        <w:rPr>
          <w:rFonts w:asciiTheme="majorHAnsi" w:eastAsia="Times New Roman" w:hAnsiTheme="majorHAnsi" w:cstheme="majorHAnsi"/>
          <w:sz w:val="22"/>
          <w:szCs w:val="22"/>
        </w:rPr>
      </w:pPr>
      <w:hyperlink r:id="rId11" w:history="1">
        <w:r w:rsidR="003E512E" w:rsidRPr="002C0BAC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NABIP</w:t>
        </w:r>
      </w:hyperlink>
      <w:r w:rsidR="003E512E" w:rsidRPr="002C0BAC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427FD9" w:rsidRPr="002C0BAC">
        <w:rPr>
          <w:rFonts w:asciiTheme="majorHAnsi" w:eastAsia="Times New Roman" w:hAnsiTheme="majorHAnsi" w:cstheme="majorHAnsi"/>
          <w:sz w:val="22"/>
          <w:szCs w:val="22"/>
        </w:rPr>
        <w:t xml:space="preserve">is the preeminent organization for health insurance and employee benefits professionals, working diligently to ensure all Americans have access to high-quality, affordable healthcare and related benefits. To meet that vital mission, NABIP advances the interests of its members and advocates for sound public-policy solutions. NABIP represents and provides professional development opportunities for more than 100,000 licensed health insurance agents, brokers, general agents, </w:t>
      </w:r>
      <w:proofErr w:type="gramStart"/>
      <w:r w:rsidR="00427FD9" w:rsidRPr="002C0BAC">
        <w:rPr>
          <w:rFonts w:asciiTheme="majorHAnsi" w:eastAsia="Times New Roman" w:hAnsiTheme="majorHAnsi" w:cstheme="majorHAnsi"/>
          <w:sz w:val="22"/>
          <w:szCs w:val="22"/>
        </w:rPr>
        <w:t>consultants</w:t>
      </w:r>
      <w:proofErr w:type="gramEnd"/>
      <w:r w:rsidR="00427FD9" w:rsidRPr="002C0BAC">
        <w:rPr>
          <w:rFonts w:asciiTheme="majorHAnsi" w:eastAsia="Times New Roman" w:hAnsiTheme="majorHAnsi" w:cstheme="majorHAnsi"/>
          <w:sz w:val="22"/>
          <w:szCs w:val="22"/>
        </w:rPr>
        <w:t xml:space="preserve"> and benefit professionals through more than 200 chapters across America.</w:t>
      </w:r>
    </w:p>
    <w:sectPr w:rsidR="00427FD9" w:rsidRPr="002C0BAC" w:rsidSect="00FB3495">
      <w:headerReference w:type="even" r:id="rId12"/>
      <w:headerReference w:type="default" r:id="rId13"/>
      <w:headerReference w:type="first" r:id="rId14"/>
      <w:pgSz w:w="12240" w:h="15840"/>
      <w:pgMar w:top="144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5801" w14:textId="77777777" w:rsidR="006F515C" w:rsidRDefault="006F515C" w:rsidP="00DB2970">
      <w:r>
        <w:separator/>
      </w:r>
    </w:p>
  </w:endnote>
  <w:endnote w:type="continuationSeparator" w:id="0">
    <w:p w14:paraId="5A308C28" w14:textId="77777777" w:rsidR="006F515C" w:rsidRDefault="006F515C" w:rsidP="00DB2970">
      <w:r>
        <w:continuationSeparator/>
      </w:r>
    </w:p>
  </w:endnote>
  <w:endnote w:type="continuationNotice" w:id="1">
    <w:p w14:paraId="588611CB" w14:textId="77777777" w:rsidR="006F515C" w:rsidRDefault="006F5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F977" w14:textId="77777777" w:rsidR="006F515C" w:rsidRDefault="006F515C" w:rsidP="00DB2970">
      <w:r>
        <w:separator/>
      </w:r>
    </w:p>
  </w:footnote>
  <w:footnote w:type="continuationSeparator" w:id="0">
    <w:p w14:paraId="407CF3B0" w14:textId="77777777" w:rsidR="006F515C" w:rsidRDefault="006F515C" w:rsidP="00DB2970">
      <w:r>
        <w:continuationSeparator/>
      </w:r>
    </w:p>
  </w:footnote>
  <w:footnote w:type="continuationNotice" w:id="1">
    <w:p w14:paraId="7B2E0F45" w14:textId="77777777" w:rsidR="006F515C" w:rsidRDefault="006F51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4A30E" w14:textId="6D48F385" w:rsidR="00360876" w:rsidRDefault="00360876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0" allowOverlap="1" wp14:anchorId="1399C019" wp14:editId="0C6B28A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A0D">
      <w:rPr>
        <w:noProof/>
      </w:rPr>
      <w:pict w14:anchorId="5BF39F11">
        <v:rect id="Rectangle 3" o:spid="_x0000_s1026" style="position:absolute;margin-left:0;margin-top:0;width:612pt;height:11in;z-index:-2516561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" o:allowincell="f" filled="f" stroked="f">
          <o:lock v:ext="edit" aspectratio="t" verticies="t" text="t" shapetype="t"/>
          <w10:wrap anchorx="margin" anchory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813D" w14:textId="4B255A2C" w:rsidR="00360876" w:rsidRDefault="00382D79" w:rsidP="00566B3A">
    <w:pPr>
      <w:pStyle w:val="Header"/>
      <w:jc w:val="center"/>
    </w:pPr>
    <w:r>
      <w:rPr>
        <w:noProof/>
      </w:rPr>
      <w:drawing>
        <wp:anchor distT="0" distB="0" distL="114300" distR="114300" simplePos="0" relativeHeight="251662341" behindDoc="1" locked="0" layoutInCell="1" allowOverlap="1" wp14:anchorId="0665A4A1" wp14:editId="723F08A9">
          <wp:simplePos x="0" y="0"/>
          <wp:positionH relativeFrom="margin">
            <wp:posOffset>1383030</wp:posOffset>
          </wp:positionH>
          <wp:positionV relativeFrom="margin">
            <wp:posOffset>-1073150</wp:posOffset>
          </wp:positionV>
          <wp:extent cx="3299460" cy="13716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39" b="30200"/>
                  <a:stretch/>
                </pic:blipFill>
                <pic:spPr bwMode="auto">
                  <a:xfrm>
                    <a:off x="0" y="0"/>
                    <a:ext cx="329946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A0D">
      <w:rPr>
        <w:noProof/>
      </w:rPr>
      <w:pict w14:anchorId="2471EEEB">
        <v:rect id="Rectangle 2" o:spid="_x0000_s1028" style="position:absolute;left:0;text-align:left;margin-left:0;margin-top:0;width:612pt;height:11in;z-index:-25165209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" o:allowincell="f" filled="f" stroked="f">
          <o:lock v:ext="edit" aspectratio="t" verticies="t" text="t" shapetype="t"/>
          <w10:wrap anchorx="margin" anchory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8B17" w14:textId="73011941" w:rsidR="00360876" w:rsidRDefault="0036087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0" allowOverlap="1" wp14:anchorId="6FE83187" wp14:editId="39C105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A0D">
      <w:rPr>
        <w:noProof/>
      </w:rPr>
      <w:pict w14:anchorId="48D3D9E4">
        <v:rect id="Rectangle 1" o:spid="_x0000_s1027" style="position:absolute;margin-left:0;margin-top:0;width:612pt;height:11in;z-index:-2516500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" o:allowincell="f" filled="f" stroked="f">
          <o:lock v:ext="edit" aspectratio="t" verticies="t" text="t" shapetype="t"/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A16"/>
    <w:multiLevelType w:val="multilevel"/>
    <w:tmpl w:val="009E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63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70"/>
    <w:rsid w:val="00034AA8"/>
    <w:rsid w:val="00042FAE"/>
    <w:rsid w:val="000463C1"/>
    <w:rsid w:val="00053933"/>
    <w:rsid w:val="0005561D"/>
    <w:rsid w:val="00056F95"/>
    <w:rsid w:val="00061D51"/>
    <w:rsid w:val="00075F45"/>
    <w:rsid w:val="00076601"/>
    <w:rsid w:val="000814E3"/>
    <w:rsid w:val="00085B0F"/>
    <w:rsid w:val="000A621F"/>
    <w:rsid w:val="000B4168"/>
    <w:rsid w:val="000B5D5E"/>
    <w:rsid w:val="000C4E80"/>
    <w:rsid w:val="001131DE"/>
    <w:rsid w:val="00114841"/>
    <w:rsid w:val="00115E45"/>
    <w:rsid w:val="00137B92"/>
    <w:rsid w:val="00140FCF"/>
    <w:rsid w:val="001513EB"/>
    <w:rsid w:val="00154F6A"/>
    <w:rsid w:val="00155ABE"/>
    <w:rsid w:val="00170142"/>
    <w:rsid w:val="00172959"/>
    <w:rsid w:val="00182800"/>
    <w:rsid w:val="0018345B"/>
    <w:rsid w:val="00183E13"/>
    <w:rsid w:val="0019554B"/>
    <w:rsid w:val="00197E29"/>
    <w:rsid w:val="001A60E5"/>
    <w:rsid w:val="001B27DC"/>
    <w:rsid w:val="001B5639"/>
    <w:rsid w:val="001C62FA"/>
    <w:rsid w:val="001F05E0"/>
    <w:rsid w:val="001F0699"/>
    <w:rsid w:val="001F43FE"/>
    <w:rsid w:val="00203A2E"/>
    <w:rsid w:val="0021342B"/>
    <w:rsid w:val="00214C86"/>
    <w:rsid w:val="00236751"/>
    <w:rsid w:val="0024185D"/>
    <w:rsid w:val="0024590E"/>
    <w:rsid w:val="002666B9"/>
    <w:rsid w:val="002734EB"/>
    <w:rsid w:val="00275448"/>
    <w:rsid w:val="00283139"/>
    <w:rsid w:val="0029048F"/>
    <w:rsid w:val="002B147F"/>
    <w:rsid w:val="002B48A0"/>
    <w:rsid w:val="002C0BAC"/>
    <w:rsid w:val="002D194F"/>
    <w:rsid w:val="002F2844"/>
    <w:rsid w:val="003061BA"/>
    <w:rsid w:val="0031017F"/>
    <w:rsid w:val="00311B2D"/>
    <w:rsid w:val="00313AFF"/>
    <w:rsid w:val="003215D0"/>
    <w:rsid w:val="003237A9"/>
    <w:rsid w:val="0032731C"/>
    <w:rsid w:val="0033242C"/>
    <w:rsid w:val="003340E6"/>
    <w:rsid w:val="00341D27"/>
    <w:rsid w:val="003475A0"/>
    <w:rsid w:val="00360876"/>
    <w:rsid w:val="003706AF"/>
    <w:rsid w:val="00380D4E"/>
    <w:rsid w:val="00382D79"/>
    <w:rsid w:val="0039753F"/>
    <w:rsid w:val="003A22BE"/>
    <w:rsid w:val="003A6D4B"/>
    <w:rsid w:val="003A6F40"/>
    <w:rsid w:val="003D2BC0"/>
    <w:rsid w:val="003E512E"/>
    <w:rsid w:val="003E62CB"/>
    <w:rsid w:val="003E785F"/>
    <w:rsid w:val="003F4F8C"/>
    <w:rsid w:val="00406D66"/>
    <w:rsid w:val="00414DF9"/>
    <w:rsid w:val="00415365"/>
    <w:rsid w:val="00415D18"/>
    <w:rsid w:val="00424C16"/>
    <w:rsid w:val="00427FD9"/>
    <w:rsid w:val="0043792D"/>
    <w:rsid w:val="004438FF"/>
    <w:rsid w:val="004454CB"/>
    <w:rsid w:val="00455D0B"/>
    <w:rsid w:val="00457EA0"/>
    <w:rsid w:val="00462C69"/>
    <w:rsid w:val="0046539F"/>
    <w:rsid w:val="00465608"/>
    <w:rsid w:val="00481FB6"/>
    <w:rsid w:val="00491C53"/>
    <w:rsid w:val="00491D60"/>
    <w:rsid w:val="004A066A"/>
    <w:rsid w:val="004A2F22"/>
    <w:rsid w:val="004A7A43"/>
    <w:rsid w:val="004C19DE"/>
    <w:rsid w:val="004D1F4C"/>
    <w:rsid w:val="004D2940"/>
    <w:rsid w:val="004D7510"/>
    <w:rsid w:val="004E2715"/>
    <w:rsid w:val="004F3692"/>
    <w:rsid w:val="004F5762"/>
    <w:rsid w:val="0050554B"/>
    <w:rsid w:val="005072EC"/>
    <w:rsid w:val="00517A0C"/>
    <w:rsid w:val="005204C4"/>
    <w:rsid w:val="00524C0C"/>
    <w:rsid w:val="00530939"/>
    <w:rsid w:val="00537320"/>
    <w:rsid w:val="00566B3A"/>
    <w:rsid w:val="0057243A"/>
    <w:rsid w:val="00583871"/>
    <w:rsid w:val="0058707E"/>
    <w:rsid w:val="005912E8"/>
    <w:rsid w:val="005A1442"/>
    <w:rsid w:val="005B1378"/>
    <w:rsid w:val="005B487D"/>
    <w:rsid w:val="005B6349"/>
    <w:rsid w:val="005D277F"/>
    <w:rsid w:val="005D7AE5"/>
    <w:rsid w:val="005E0F83"/>
    <w:rsid w:val="005E13B7"/>
    <w:rsid w:val="005E5065"/>
    <w:rsid w:val="005F0F76"/>
    <w:rsid w:val="005F1A7E"/>
    <w:rsid w:val="005F41E9"/>
    <w:rsid w:val="00601FC2"/>
    <w:rsid w:val="00603969"/>
    <w:rsid w:val="00611574"/>
    <w:rsid w:val="00623964"/>
    <w:rsid w:val="00624E9A"/>
    <w:rsid w:val="006413F8"/>
    <w:rsid w:val="00647E11"/>
    <w:rsid w:val="0065772B"/>
    <w:rsid w:val="00657F2C"/>
    <w:rsid w:val="00683FE4"/>
    <w:rsid w:val="00696E2E"/>
    <w:rsid w:val="006A57E5"/>
    <w:rsid w:val="006A6913"/>
    <w:rsid w:val="006B1F04"/>
    <w:rsid w:val="006C6737"/>
    <w:rsid w:val="006C744C"/>
    <w:rsid w:val="006D6ABB"/>
    <w:rsid w:val="006E7963"/>
    <w:rsid w:val="006F515C"/>
    <w:rsid w:val="00701A49"/>
    <w:rsid w:val="00705A71"/>
    <w:rsid w:val="007109E4"/>
    <w:rsid w:val="00723C72"/>
    <w:rsid w:val="0074364E"/>
    <w:rsid w:val="00751F4A"/>
    <w:rsid w:val="00752E2B"/>
    <w:rsid w:val="00764FAE"/>
    <w:rsid w:val="007673F6"/>
    <w:rsid w:val="007719CC"/>
    <w:rsid w:val="007758A8"/>
    <w:rsid w:val="0077729A"/>
    <w:rsid w:val="007777CD"/>
    <w:rsid w:val="007908FE"/>
    <w:rsid w:val="00795C1A"/>
    <w:rsid w:val="007A1FE9"/>
    <w:rsid w:val="007A396B"/>
    <w:rsid w:val="007D2399"/>
    <w:rsid w:val="007E0237"/>
    <w:rsid w:val="007E1619"/>
    <w:rsid w:val="007E37E6"/>
    <w:rsid w:val="007F01A3"/>
    <w:rsid w:val="007F1982"/>
    <w:rsid w:val="007F2E2B"/>
    <w:rsid w:val="007F322F"/>
    <w:rsid w:val="007F3330"/>
    <w:rsid w:val="00801E57"/>
    <w:rsid w:val="00806BF9"/>
    <w:rsid w:val="00836E81"/>
    <w:rsid w:val="00841251"/>
    <w:rsid w:val="00845F89"/>
    <w:rsid w:val="008558F8"/>
    <w:rsid w:val="008563BF"/>
    <w:rsid w:val="00861AC5"/>
    <w:rsid w:val="008621EC"/>
    <w:rsid w:val="008623AF"/>
    <w:rsid w:val="00862E00"/>
    <w:rsid w:val="008A4444"/>
    <w:rsid w:val="008E1BF2"/>
    <w:rsid w:val="008E4BC3"/>
    <w:rsid w:val="008E4D10"/>
    <w:rsid w:val="008F29D3"/>
    <w:rsid w:val="009051BC"/>
    <w:rsid w:val="00915256"/>
    <w:rsid w:val="009202DA"/>
    <w:rsid w:val="009205F3"/>
    <w:rsid w:val="00924831"/>
    <w:rsid w:val="00925928"/>
    <w:rsid w:val="009356F6"/>
    <w:rsid w:val="00940320"/>
    <w:rsid w:val="00944093"/>
    <w:rsid w:val="0094427B"/>
    <w:rsid w:val="00952160"/>
    <w:rsid w:val="00955F69"/>
    <w:rsid w:val="00960BAD"/>
    <w:rsid w:val="009717CE"/>
    <w:rsid w:val="00977309"/>
    <w:rsid w:val="00995AFE"/>
    <w:rsid w:val="009A0DF1"/>
    <w:rsid w:val="009A5946"/>
    <w:rsid w:val="009D6B0F"/>
    <w:rsid w:val="009E3A2D"/>
    <w:rsid w:val="009E4B8C"/>
    <w:rsid w:val="009E6346"/>
    <w:rsid w:val="009E772E"/>
    <w:rsid w:val="009F1321"/>
    <w:rsid w:val="009F49BA"/>
    <w:rsid w:val="00A0172B"/>
    <w:rsid w:val="00A14C63"/>
    <w:rsid w:val="00A15264"/>
    <w:rsid w:val="00A1698B"/>
    <w:rsid w:val="00A35C00"/>
    <w:rsid w:val="00A52768"/>
    <w:rsid w:val="00A54DB5"/>
    <w:rsid w:val="00A57087"/>
    <w:rsid w:val="00A57E88"/>
    <w:rsid w:val="00A60A96"/>
    <w:rsid w:val="00A6590D"/>
    <w:rsid w:val="00A7591A"/>
    <w:rsid w:val="00A76738"/>
    <w:rsid w:val="00A81B8B"/>
    <w:rsid w:val="00AA5F85"/>
    <w:rsid w:val="00AB5B7D"/>
    <w:rsid w:val="00AB6483"/>
    <w:rsid w:val="00AC4862"/>
    <w:rsid w:val="00AD0EE8"/>
    <w:rsid w:val="00AD356B"/>
    <w:rsid w:val="00AF0B4F"/>
    <w:rsid w:val="00AF3F6F"/>
    <w:rsid w:val="00B071E8"/>
    <w:rsid w:val="00B169B3"/>
    <w:rsid w:val="00B26CAA"/>
    <w:rsid w:val="00B3244E"/>
    <w:rsid w:val="00B37A0D"/>
    <w:rsid w:val="00B46C9A"/>
    <w:rsid w:val="00B53CD6"/>
    <w:rsid w:val="00B54F5E"/>
    <w:rsid w:val="00B616B3"/>
    <w:rsid w:val="00B627DD"/>
    <w:rsid w:val="00B70658"/>
    <w:rsid w:val="00B94E25"/>
    <w:rsid w:val="00BB237E"/>
    <w:rsid w:val="00BD4F36"/>
    <w:rsid w:val="00BE0E6E"/>
    <w:rsid w:val="00BE1F27"/>
    <w:rsid w:val="00BF08D9"/>
    <w:rsid w:val="00BF36D4"/>
    <w:rsid w:val="00C002CC"/>
    <w:rsid w:val="00C02644"/>
    <w:rsid w:val="00C058E8"/>
    <w:rsid w:val="00C11753"/>
    <w:rsid w:val="00C11C15"/>
    <w:rsid w:val="00C301E8"/>
    <w:rsid w:val="00C3570B"/>
    <w:rsid w:val="00C373F4"/>
    <w:rsid w:val="00C37A1A"/>
    <w:rsid w:val="00C41186"/>
    <w:rsid w:val="00C411C9"/>
    <w:rsid w:val="00C42235"/>
    <w:rsid w:val="00C5220D"/>
    <w:rsid w:val="00C52A37"/>
    <w:rsid w:val="00C80AEE"/>
    <w:rsid w:val="00C85077"/>
    <w:rsid w:val="00C96B85"/>
    <w:rsid w:val="00CA5615"/>
    <w:rsid w:val="00CB6DF1"/>
    <w:rsid w:val="00CC1DB1"/>
    <w:rsid w:val="00CC3CC7"/>
    <w:rsid w:val="00CC47D0"/>
    <w:rsid w:val="00CD0DEC"/>
    <w:rsid w:val="00CD504A"/>
    <w:rsid w:val="00CE50FE"/>
    <w:rsid w:val="00CE55A9"/>
    <w:rsid w:val="00D04A4F"/>
    <w:rsid w:val="00D20E0D"/>
    <w:rsid w:val="00D21E72"/>
    <w:rsid w:val="00D4059B"/>
    <w:rsid w:val="00D46BFB"/>
    <w:rsid w:val="00D53808"/>
    <w:rsid w:val="00D549DF"/>
    <w:rsid w:val="00D626C9"/>
    <w:rsid w:val="00D67205"/>
    <w:rsid w:val="00D70CFC"/>
    <w:rsid w:val="00D8104E"/>
    <w:rsid w:val="00D85268"/>
    <w:rsid w:val="00D900B5"/>
    <w:rsid w:val="00D9259F"/>
    <w:rsid w:val="00DA3DFF"/>
    <w:rsid w:val="00DB2970"/>
    <w:rsid w:val="00DB7CAC"/>
    <w:rsid w:val="00DD2EA7"/>
    <w:rsid w:val="00DE31BB"/>
    <w:rsid w:val="00DE7A2D"/>
    <w:rsid w:val="00E00135"/>
    <w:rsid w:val="00E02C75"/>
    <w:rsid w:val="00E04126"/>
    <w:rsid w:val="00E074BA"/>
    <w:rsid w:val="00E13CD4"/>
    <w:rsid w:val="00E25BCD"/>
    <w:rsid w:val="00E447D0"/>
    <w:rsid w:val="00E44A1D"/>
    <w:rsid w:val="00E526CE"/>
    <w:rsid w:val="00E6656C"/>
    <w:rsid w:val="00E715C7"/>
    <w:rsid w:val="00E757BB"/>
    <w:rsid w:val="00E83D19"/>
    <w:rsid w:val="00E84458"/>
    <w:rsid w:val="00E877BA"/>
    <w:rsid w:val="00EA7EAA"/>
    <w:rsid w:val="00EB22A3"/>
    <w:rsid w:val="00EB378A"/>
    <w:rsid w:val="00EC1105"/>
    <w:rsid w:val="00EC7923"/>
    <w:rsid w:val="00ED1A16"/>
    <w:rsid w:val="00ED30B8"/>
    <w:rsid w:val="00ED38FF"/>
    <w:rsid w:val="00EE484B"/>
    <w:rsid w:val="00EE53C0"/>
    <w:rsid w:val="00EE5DEB"/>
    <w:rsid w:val="00EE72EF"/>
    <w:rsid w:val="00EF6FA4"/>
    <w:rsid w:val="00F06712"/>
    <w:rsid w:val="00F15489"/>
    <w:rsid w:val="00F22460"/>
    <w:rsid w:val="00F23BCB"/>
    <w:rsid w:val="00F268F2"/>
    <w:rsid w:val="00F27597"/>
    <w:rsid w:val="00F32726"/>
    <w:rsid w:val="00F42805"/>
    <w:rsid w:val="00F43A0F"/>
    <w:rsid w:val="00F55803"/>
    <w:rsid w:val="00F60C6E"/>
    <w:rsid w:val="00F65697"/>
    <w:rsid w:val="00F7261F"/>
    <w:rsid w:val="00F85A20"/>
    <w:rsid w:val="00F863D3"/>
    <w:rsid w:val="00F9046D"/>
    <w:rsid w:val="00F96222"/>
    <w:rsid w:val="00FA75E2"/>
    <w:rsid w:val="00FA77B2"/>
    <w:rsid w:val="00FA7BC8"/>
    <w:rsid w:val="00FB3495"/>
    <w:rsid w:val="00FD735F"/>
    <w:rsid w:val="00FE5CDA"/>
    <w:rsid w:val="00FF1934"/>
    <w:rsid w:val="00FF379E"/>
    <w:rsid w:val="00FF7D01"/>
    <w:rsid w:val="0D3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A121"/>
  <w15:chartTrackingRefBased/>
  <w15:docId w15:val="{0ABEF309-0777-FC49-9FBA-40D6F077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970"/>
  </w:style>
  <w:style w:type="character" w:styleId="Hyperlink">
    <w:name w:val="Hyperlink"/>
    <w:basedOn w:val="DefaultParagraphFont"/>
    <w:uiPriority w:val="99"/>
    <w:unhideWhenUsed/>
    <w:rsid w:val="00DB297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2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970"/>
  </w:style>
  <w:style w:type="character" w:styleId="CommentReference">
    <w:name w:val="annotation reference"/>
    <w:basedOn w:val="DefaultParagraphFont"/>
    <w:uiPriority w:val="99"/>
    <w:semiHidden/>
    <w:unhideWhenUsed/>
    <w:rsid w:val="00EC1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11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1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47D0"/>
  </w:style>
  <w:style w:type="character" w:styleId="Mention">
    <w:name w:val="Mention"/>
    <w:basedOn w:val="DefaultParagraphFont"/>
    <w:uiPriority w:val="99"/>
    <w:unhideWhenUsed/>
    <w:rsid w:val="00E447D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7FD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1548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F15489"/>
  </w:style>
  <w:style w:type="character" w:customStyle="1" w:styleId="eop">
    <w:name w:val="eop"/>
    <w:basedOn w:val="DefaultParagraphFont"/>
    <w:rsid w:val="00F15489"/>
  </w:style>
  <w:style w:type="character" w:styleId="FootnoteReference">
    <w:name w:val="footnote reference"/>
    <w:basedOn w:val="DefaultParagraphFont"/>
    <w:uiPriority w:val="99"/>
    <w:semiHidden/>
    <w:unhideWhenUsed/>
    <w:rsid w:val="008F29D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F2E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2E2B"/>
    <w:rPr>
      <w:b/>
      <w:bCs/>
    </w:rPr>
  </w:style>
  <w:style w:type="character" w:customStyle="1" w:styleId="fieldlabel">
    <w:name w:val="field__label"/>
    <w:basedOn w:val="DefaultParagraphFont"/>
    <w:rsid w:val="007F2E2B"/>
  </w:style>
  <w:style w:type="character" w:customStyle="1" w:styleId="fieldlabelsuffix">
    <w:name w:val="field__label__suffix"/>
    <w:basedOn w:val="DefaultParagraphFont"/>
    <w:rsid w:val="007F2E2B"/>
  </w:style>
  <w:style w:type="character" w:customStyle="1" w:styleId="fielditem">
    <w:name w:val="field__item"/>
    <w:basedOn w:val="DefaultParagraphFont"/>
    <w:rsid w:val="007F2E2B"/>
  </w:style>
  <w:style w:type="character" w:styleId="Emphasis">
    <w:name w:val="Emphasis"/>
    <w:basedOn w:val="DefaultParagraphFont"/>
    <w:uiPriority w:val="20"/>
    <w:qFormat/>
    <w:rsid w:val="003E785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E4B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bip.or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6970B6-BF5F-274D-9E81-B694A6190816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8AE5FAB35C943ABF56F5FD20C04E5" ma:contentTypeVersion="17" ma:contentTypeDescription="Create a new document." ma:contentTypeScope="" ma:versionID="a8dc6acce1abf5e7b525bcd5094eb604">
  <xsd:schema xmlns:xsd="http://www.w3.org/2001/XMLSchema" xmlns:xs="http://www.w3.org/2001/XMLSchema" xmlns:p="http://schemas.microsoft.com/office/2006/metadata/properties" xmlns:ns2="5e9407b1-4f2f-4913-9928-7e4154caf9fe" xmlns:ns3="5f7fda24-0605-4d81-9dda-a669073443c2" targetNamespace="http://schemas.microsoft.com/office/2006/metadata/properties" ma:root="true" ma:fieldsID="c7fd258af73d5cb90b9cd6ebf24fb53f" ns2:_="" ns3:_="">
    <xsd:import namespace="5e9407b1-4f2f-4913-9928-7e4154caf9fe"/>
    <xsd:import namespace="5f7fda24-0605-4d81-9dda-a66907344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07b1-4f2f-4913-9928-7e4154caf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b1142d-6678-4594-841a-c7ad77c287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fda24-0605-4d81-9dda-a66907344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6665bf-0c2e-49ab-b25d-ccf60880cf5b}" ma:internalName="TaxCatchAll" ma:showField="CatchAllData" ma:web="5f7fda24-0605-4d81-9dda-a66907344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7fda24-0605-4d81-9dda-a669073443c2" xsi:nil="true"/>
    <lcf76f155ced4ddcb4097134ff3c332f xmlns="5e9407b1-4f2f-4913-9928-7e4154caf9f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40651-A931-4ABB-9AA8-5AED7CAA3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407b1-4f2f-4913-9928-7e4154caf9fe"/>
    <ds:schemaRef ds:uri="5f7fda24-0605-4d81-9dda-a66907344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B7AA6-CB6E-438B-B450-44634BE6AD1E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5f7fda24-0605-4d81-9dda-a669073443c2"/>
    <ds:schemaRef ds:uri="5e9407b1-4f2f-4913-9928-7e4154caf9f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4FAA96D-D6EA-5147-808E-21774138B0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627BE6-BB68-4554-BAA7-14BFC9333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Loussedes</dc:creator>
  <cp:keywords/>
  <dc:description/>
  <cp:lastModifiedBy>Kelly Loussedes</cp:lastModifiedBy>
  <cp:revision>2</cp:revision>
  <cp:lastPrinted>2023-10-18T12:13:00Z</cp:lastPrinted>
  <dcterms:created xsi:type="dcterms:W3CDTF">2023-12-13T12:50:00Z</dcterms:created>
  <dcterms:modified xsi:type="dcterms:W3CDTF">2023-12-13T12:50:00Z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0x0101001938AE5FAB35C943ABF56F5FD20C04E5</vt:lpwstr>
  </property>
  <property fmtid="{D5CDD505-2E9C-101B-9397-08002B2CF9AE}" pid="3" name="grammarly_documentId">
    <vt:lpwstr>documentId_315</vt:lpwstr>
  </property>
  <property fmtid="{D5CDD505-2E9C-101B-9397-08002B2CF9AE}" pid="4" name="grammarly_documentContext">
    <vt:lpwstr>{"goals":[],"domain":"general","emotions":[],"dialect":"american"}</vt:lpwstr>
  </property>
  <property fmtid="{D5CDD505-2E9C-101B-9397-08002B2CF9AE}" pid="5" name="MediaServiceImageTags">
    <vt:lpwstr/>
  </property>
</Properties>
</file>